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8CA" w:rsidRDefault="00FD08CA">
      <w:pPr>
        <w:pStyle w:val="berschrift1"/>
        <w:rPr>
          <w:sz w:val="32"/>
          <w:szCs w:val="32"/>
        </w:rPr>
      </w:pPr>
      <w:r>
        <w:rPr>
          <w:sz w:val="32"/>
          <w:szCs w:val="32"/>
        </w:rPr>
        <w:t>Verordnung</w:t>
      </w:r>
    </w:p>
    <w:p w:rsidR="00FD08CA" w:rsidRDefault="00FD08CA">
      <w:pPr>
        <w:spacing w:line="360" w:lineRule="auto"/>
        <w:jc w:val="both"/>
      </w:pPr>
    </w:p>
    <w:p w:rsidR="00FD08CA" w:rsidRDefault="00FD08CA">
      <w:pPr>
        <w:spacing w:line="360" w:lineRule="auto"/>
        <w:jc w:val="both"/>
      </w:pPr>
      <w:r>
        <w:t>des Gemeinderates der Stadt-, Markt-, Gemeinde .....................................................................</w:t>
      </w:r>
      <w:r>
        <w:br/>
        <w:t xml:space="preserve">vom .............................., mit der </w:t>
      </w:r>
    </w:p>
    <w:p w:rsidR="00FD08CA" w:rsidRDefault="00FD08CA">
      <w:pPr>
        <w:spacing w:line="360" w:lineRule="auto"/>
        <w:jc w:val="both"/>
      </w:pPr>
    </w:p>
    <w:p w:rsidR="00FD08CA" w:rsidRDefault="00FD08CA">
      <w:pPr>
        <w:numPr>
          <w:ilvl w:val="0"/>
          <w:numId w:val="3"/>
        </w:numPr>
        <w:tabs>
          <w:tab w:val="clear" w:pos="720"/>
        </w:tabs>
        <w:ind w:left="426" w:hanging="426"/>
        <w:jc w:val="both"/>
      </w:pPr>
      <w:r>
        <w:t>(eine) Freilauffläche(n) gem. § 6 Abs. 4 Ziff. 1 Oö. Hundehaltegesetz 2002</w:t>
      </w:r>
    </w:p>
    <w:p w:rsidR="00FD08CA" w:rsidRDefault="00FD08CA">
      <w:pPr>
        <w:numPr>
          <w:ilvl w:val="0"/>
          <w:numId w:val="3"/>
        </w:numPr>
        <w:tabs>
          <w:tab w:val="clear" w:pos="720"/>
        </w:tabs>
        <w:spacing w:before="120"/>
        <w:ind w:left="425" w:hanging="425"/>
        <w:jc w:val="both"/>
      </w:pPr>
      <w:r>
        <w:t xml:space="preserve">die Verpflichtung, Hunde auf bestimmten öffentlichen Flächen im Ortsgebiet an Leine und Maulkorb zu führen gem. § 6 Abs. 4 Ziff. 2 1. Satzteil </w:t>
      </w:r>
      <w:proofErr w:type="spellStart"/>
      <w:r>
        <w:t>leg.cit</w:t>
      </w:r>
      <w:proofErr w:type="spellEnd"/>
      <w:r>
        <w:t>.</w:t>
      </w:r>
    </w:p>
    <w:p w:rsidR="00FD08CA" w:rsidRDefault="00FD08CA">
      <w:pPr>
        <w:numPr>
          <w:ilvl w:val="0"/>
          <w:numId w:val="3"/>
        </w:numPr>
        <w:tabs>
          <w:tab w:val="clear" w:pos="720"/>
        </w:tabs>
        <w:spacing w:before="120"/>
        <w:ind w:left="425" w:hanging="425"/>
        <w:jc w:val="both"/>
      </w:pPr>
      <w:r>
        <w:t xml:space="preserve">das Verbot, Hunde auf bestimmten öffentlichen Flächen im Ortsgebiet mitzuführen gem. § 6 Abs. 4 Ziff. 2 2. Satzteil </w:t>
      </w:r>
      <w:proofErr w:type="spellStart"/>
      <w:r>
        <w:t>leg.cit</w:t>
      </w:r>
      <w:proofErr w:type="spellEnd"/>
      <w:r>
        <w:t>.</w:t>
      </w:r>
    </w:p>
    <w:p w:rsidR="00FD08CA" w:rsidRDefault="00FD08CA">
      <w:pPr>
        <w:numPr>
          <w:ilvl w:val="0"/>
          <w:numId w:val="3"/>
        </w:numPr>
        <w:tabs>
          <w:tab w:val="clear" w:pos="720"/>
        </w:tabs>
        <w:spacing w:before="120"/>
        <w:ind w:left="425" w:hanging="425"/>
        <w:jc w:val="both"/>
      </w:pPr>
      <w:r>
        <w:t xml:space="preserve">die Verpflichtung, Hunde auf bestimmten öffentlichen Flächen außerhalb des Ortsgebietes an Leine oder Maulkorb zu führen gem. § 6 Abs. 4 Ziff. 3 </w:t>
      </w:r>
      <w:proofErr w:type="spellStart"/>
      <w:r>
        <w:t>leg.cit</w:t>
      </w:r>
      <w:proofErr w:type="spellEnd"/>
      <w:r>
        <w:t>.</w:t>
      </w:r>
    </w:p>
    <w:p w:rsidR="00FD08CA" w:rsidRDefault="00FD08CA">
      <w:pPr>
        <w:spacing w:line="360" w:lineRule="auto"/>
        <w:jc w:val="both"/>
      </w:pPr>
    </w:p>
    <w:p w:rsidR="00FD08CA" w:rsidRDefault="00FD08CA">
      <w:pPr>
        <w:pStyle w:val="Textkrper"/>
        <w:spacing w:line="240" w:lineRule="auto"/>
      </w:pPr>
      <w:r>
        <w:t>im Gemeindegebiet der Stadt-, Markt-, Gemeinde .......................................................verordnet wird.</w:t>
      </w:r>
    </w:p>
    <w:p w:rsidR="00FD08CA" w:rsidRDefault="00FD08CA">
      <w:pPr>
        <w:spacing w:line="360" w:lineRule="auto"/>
        <w:jc w:val="both"/>
      </w:pPr>
    </w:p>
    <w:p w:rsidR="00FD08CA" w:rsidRDefault="00FD08CA">
      <w:pPr>
        <w:spacing w:line="360" w:lineRule="auto"/>
        <w:jc w:val="center"/>
      </w:pPr>
      <w:r>
        <w:t>§ 1</w:t>
      </w:r>
    </w:p>
    <w:p w:rsidR="00FD08CA" w:rsidRDefault="00FD08CA">
      <w:pPr>
        <w:spacing w:line="360" w:lineRule="auto"/>
        <w:jc w:val="center"/>
      </w:pPr>
      <w:r>
        <w:t>Freilauffläche(n)</w:t>
      </w:r>
    </w:p>
    <w:p w:rsidR="00FD08CA" w:rsidRDefault="00FD08CA">
      <w:pPr>
        <w:jc w:val="center"/>
      </w:pPr>
    </w:p>
    <w:p w:rsidR="00FD08CA" w:rsidRDefault="00FD08CA">
      <w:pPr>
        <w:pStyle w:val="Textkrper"/>
        <w:spacing w:line="240" w:lineRule="auto"/>
      </w:pPr>
      <w:r>
        <w:t xml:space="preserve">Hunde dürfen auf den im beigeschlossenen Lageplan grün gekennzeichneten Grundflächen im Ortsgebiet ohne Leine und Maulkorb mitgeführt werden. </w:t>
      </w:r>
    </w:p>
    <w:p w:rsidR="00FD08CA" w:rsidRDefault="00FD08CA">
      <w:pPr>
        <w:pStyle w:val="Textkrper"/>
        <w:spacing w:line="240" w:lineRule="auto"/>
      </w:pPr>
    </w:p>
    <w:p w:rsidR="00FD08CA" w:rsidRDefault="00FD08CA">
      <w:pPr>
        <w:pStyle w:val="Textkrper"/>
        <w:rPr>
          <w:i/>
          <w:iCs/>
        </w:rPr>
      </w:pPr>
      <w:r>
        <w:t xml:space="preserve">Es sind dies: </w:t>
      </w:r>
      <w:r>
        <w:rPr>
          <w:i/>
          <w:iCs/>
        </w:rPr>
        <w:t>(betroffene Grundstücke parzellenscharf und mit Grundstücksnummer anführen)</w:t>
      </w:r>
    </w:p>
    <w:p w:rsidR="00FD08CA" w:rsidRDefault="00FD08CA">
      <w:pPr>
        <w:spacing w:line="360" w:lineRule="auto"/>
        <w:jc w:val="center"/>
      </w:pPr>
    </w:p>
    <w:p w:rsidR="00FD08CA" w:rsidRDefault="00FD08CA">
      <w:pPr>
        <w:spacing w:line="360" w:lineRule="auto"/>
        <w:jc w:val="center"/>
      </w:pPr>
      <w:r>
        <w:t>§ 2</w:t>
      </w:r>
    </w:p>
    <w:p w:rsidR="00FD08CA" w:rsidRDefault="00FD08CA">
      <w:pPr>
        <w:spacing w:line="360" w:lineRule="auto"/>
        <w:jc w:val="center"/>
      </w:pPr>
      <w:r>
        <w:t>Leine- und Maulkorbpflicht im Ortsgebiet</w:t>
      </w:r>
    </w:p>
    <w:p w:rsidR="00FD08CA" w:rsidRDefault="00FD08CA">
      <w:pPr>
        <w:jc w:val="center"/>
      </w:pPr>
    </w:p>
    <w:p w:rsidR="00FD08CA" w:rsidRDefault="00FD08CA">
      <w:pPr>
        <w:pStyle w:val="Textkrper"/>
        <w:spacing w:line="240" w:lineRule="auto"/>
      </w:pPr>
      <w:r>
        <w:t>Hunde müssen auf den im beigeschlossenen Lageplan gelb gekennzeichneten Grundflächen im Ortsgebiet an der Leine und mit Maulkorb geführt werden.</w:t>
      </w:r>
    </w:p>
    <w:p w:rsidR="00FD08CA" w:rsidRDefault="00FD08CA">
      <w:pPr>
        <w:pStyle w:val="Textkrper"/>
        <w:spacing w:line="240" w:lineRule="auto"/>
      </w:pPr>
    </w:p>
    <w:p w:rsidR="00FD08CA" w:rsidRDefault="00FD08CA">
      <w:pPr>
        <w:pStyle w:val="Textkrper"/>
        <w:rPr>
          <w:i/>
          <w:iCs/>
        </w:rPr>
      </w:pPr>
      <w:r>
        <w:t xml:space="preserve">Es sind dies: </w:t>
      </w:r>
      <w:r>
        <w:rPr>
          <w:i/>
          <w:iCs/>
        </w:rPr>
        <w:t>(betroffene Grundstücke parzellenscharf und mit Grundstücksnummer anführen)</w:t>
      </w:r>
    </w:p>
    <w:p w:rsidR="00FD08CA" w:rsidRDefault="00FD08CA">
      <w:pPr>
        <w:spacing w:line="360" w:lineRule="auto"/>
        <w:jc w:val="center"/>
      </w:pPr>
    </w:p>
    <w:p w:rsidR="00FD08CA" w:rsidRDefault="00FD08CA">
      <w:pPr>
        <w:spacing w:line="360" w:lineRule="auto"/>
        <w:jc w:val="center"/>
      </w:pPr>
      <w:r>
        <w:t>§ 3</w:t>
      </w:r>
    </w:p>
    <w:p w:rsidR="00FD08CA" w:rsidRDefault="00FD08CA">
      <w:pPr>
        <w:spacing w:line="360" w:lineRule="auto"/>
        <w:jc w:val="center"/>
      </w:pPr>
      <w:r>
        <w:t>Verbot des Mitführens von Hunden</w:t>
      </w:r>
    </w:p>
    <w:p w:rsidR="00FD08CA" w:rsidRDefault="00FD08CA">
      <w:pPr>
        <w:jc w:val="center"/>
      </w:pPr>
    </w:p>
    <w:p w:rsidR="00FD08CA" w:rsidRDefault="00FD08CA">
      <w:pPr>
        <w:pStyle w:val="Textkrper"/>
        <w:spacing w:line="240" w:lineRule="auto"/>
      </w:pPr>
      <w:r>
        <w:t xml:space="preserve">Hunde dürfen auf den im beigeschlossenen Lageplan rot gekennzeichneten Grundflächen im Ortsgebiet nicht mitgeführt werden. </w:t>
      </w:r>
    </w:p>
    <w:p w:rsidR="00FD08CA" w:rsidRDefault="00FD08CA">
      <w:pPr>
        <w:pStyle w:val="Textkrper"/>
        <w:spacing w:line="240" w:lineRule="auto"/>
      </w:pPr>
    </w:p>
    <w:p w:rsidR="00FD08CA" w:rsidRDefault="00FD08CA">
      <w:pPr>
        <w:pStyle w:val="Textkrper"/>
        <w:rPr>
          <w:i/>
          <w:iCs/>
        </w:rPr>
      </w:pPr>
      <w:r>
        <w:t xml:space="preserve">Es sind dies: </w:t>
      </w:r>
      <w:r>
        <w:rPr>
          <w:i/>
          <w:iCs/>
        </w:rPr>
        <w:t>(betroffene Grundstücke parzellenscharf und mit Grundstücksnummer anführen)</w:t>
      </w:r>
    </w:p>
    <w:p w:rsidR="00C91745" w:rsidRDefault="00C91745">
      <w:pPr>
        <w:spacing w:line="360" w:lineRule="auto"/>
        <w:jc w:val="center"/>
      </w:pPr>
    </w:p>
    <w:p w:rsidR="00C91745" w:rsidRPr="00C91745" w:rsidRDefault="00C91745" w:rsidP="00C91745"/>
    <w:p w:rsidR="00C91745" w:rsidRPr="00C91745" w:rsidRDefault="00C91745" w:rsidP="00C91745"/>
    <w:p w:rsidR="00FD08CA" w:rsidRDefault="00FD08CA">
      <w:pPr>
        <w:spacing w:line="360" w:lineRule="auto"/>
        <w:jc w:val="center"/>
      </w:pPr>
      <w:r>
        <w:t>§ 4</w:t>
      </w:r>
    </w:p>
    <w:p w:rsidR="00FD08CA" w:rsidRDefault="00FD08CA">
      <w:pPr>
        <w:spacing w:line="360" w:lineRule="auto"/>
        <w:jc w:val="center"/>
      </w:pPr>
      <w:r>
        <w:t>Leinen- oder Maulkorbpflicht außerhalb des Ortsgebietes</w:t>
      </w:r>
    </w:p>
    <w:p w:rsidR="00FD08CA" w:rsidRDefault="00FD08CA">
      <w:pPr>
        <w:jc w:val="center"/>
      </w:pPr>
    </w:p>
    <w:p w:rsidR="00FD08CA" w:rsidRDefault="00FD08CA">
      <w:pPr>
        <w:pStyle w:val="Textkrper"/>
        <w:spacing w:line="240" w:lineRule="auto"/>
      </w:pPr>
      <w:r>
        <w:t>Hunde müssen auf den im beigeschlossenen Lageplan blau gekennzeichneten Grundflächen außerhalb des Ortsgebietes an der Leine oder mit Maulkorb geführt werden.</w:t>
      </w:r>
    </w:p>
    <w:p w:rsidR="00FD08CA" w:rsidRDefault="00FD08CA">
      <w:pPr>
        <w:pStyle w:val="Textkrper"/>
        <w:spacing w:line="240" w:lineRule="auto"/>
      </w:pPr>
    </w:p>
    <w:p w:rsidR="00FD08CA" w:rsidRDefault="00FD08CA">
      <w:pPr>
        <w:pStyle w:val="Textkrper"/>
      </w:pPr>
      <w:r>
        <w:t xml:space="preserve">Es sind dies: </w:t>
      </w:r>
      <w:r>
        <w:rPr>
          <w:i/>
          <w:iCs/>
        </w:rPr>
        <w:t>(betroffene Grundstücke parzellenscharf und mit Grundstücksnummer anführen)</w:t>
      </w:r>
    </w:p>
    <w:p w:rsidR="00FD08CA" w:rsidRDefault="00FD08CA">
      <w:pPr>
        <w:pStyle w:val="Textkrper"/>
      </w:pPr>
    </w:p>
    <w:p w:rsidR="00FD08CA" w:rsidRDefault="00FD08CA">
      <w:pPr>
        <w:pStyle w:val="Textkrper"/>
        <w:jc w:val="center"/>
      </w:pPr>
      <w:r>
        <w:t>§ 5</w:t>
      </w:r>
    </w:p>
    <w:p w:rsidR="00FD08CA" w:rsidRDefault="00FD08CA">
      <w:pPr>
        <w:pStyle w:val="Textkrper"/>
        <w:spacing w:line="240" w:lineRule="auto"/>
        <w:jc w:val="center"/>
      </w:pPr>
    </w:p>
    <w:p w:rsidR="00FD08CA" w:rsidRDefault="00FD08CA">
      <w:pPr>
        <w:pStyle w:val="Textkrper"/>
        <w:spacing w:line="240" w:lineRule="auto"/>
      </w:pPr>
      <w:r>
        <w:t>Obiger Lageplan/obige Lagepläne gem. §§ 1 ff bilden einen integrierenden Bestandteil dieser Verordnung.</w:t>
      </w:r>
    </w:p>
    <w:p w:rsidR="00FD08CA" w:rsidRDefault="00FD08CA">
      <w:pPr>
        <w:jc w:val="both"/>
      </w:pPr>
    </w:p>
    <w:p w:rsidR="00FD08CA" w:rsidRDefault="00FD08CA">
      <w:pPr>
        <w:spacing w:line="360" w:lineRule="auto"/>
        <w:jc w:val="center"/>
      </w:pPr>
      <w:r>
        <w:t>§ 6</w:t>
      </w:r>
    </w:p>
    <w:p w:rsidR="00FD08CA" w:rsidRDefault="00FD08CA">
      <w:pPr>
        <w:jc w:val="center"/>
      </w:pPr>
    </w:p>
    <w:p w:rsidR="00FD08CA" w:rsidRDefault="00FD08CA">
      <w:pPr>
        <w:pStyle w:val="Textkrper"/>
        <w:spacing w:line="240" w:lineRule="auto"/>
      </w:pPr>
      <w:r>
        <w:t>Verstöße gegen diese Anordnungen bilden eine Verwaltungsübertretung und werden gem. § 15 Abs. 1 Ziff. 7 Oö. Hundehaltegesetz 2002 mit Geldstrafen bis zu € 7.000,- geahndet.</w:t>
      </w:r>
    </w:p>
    <w:p w:rsidR="00FD08CA" w:rsidRDefault="00FD08CA">
      <w:pPr>
        <w:pStyle w:val="Textkrper"/>
      </w:pPr>
    </w:p>
    <w:p w:rsidR="00FD08CA" w:rsidRDefault="00FD08CA">
      <w:pPr>
        <w:pStyle w:val="Textkrper"/>
        <w:jc w:val="center"/>
      </w:pPr>
      <w:r>
        <w:t>§ 7</w:t>
      </w:r>
    </w:p>
    <w:p w:rsidR="00FD08CA" w:rsidRDefault="00FD08CA">
      <w:pPr>
        <w:pStyle w:val="Textkrper"/>
        <w:spacing w:line="240" w:lineRule="auto"/>
        <w:jc w:val="center"/>
      </w:pPr>
    </w:p>
    <w:p w:rsidR="00FD08CA" w:rsidRDefault="00FD08CA">
      <w:pPr>
        <w:jc w:val="both"/>
      </w:pPr>
      <w:r>
        <w:t xml:space="preserve">Diese Verordnung wird gemäß § 94 (3) Oö. Gemeindeordnung 1990, LGBl 91/1990 </w:t>
      </w:r>
      <w:proofErr w:type="spellStart"/>
      <w:r>
        <w:t>idgF</w:t>
      </w:r>
      <w:proofErr w:type="spellEnd"/>
      <w:r>
        <w:t>, durch zweiwöchigen Anschlag an der Gemeindeamtstafel kundgemacht und tritt mit Ablauf des der Kundmachungsfrist folgenden Tages in Kraft.</w:t>
      </w:r>
    </w:p>
    <w:p w:rsidR="00FD08CA" w:rsidRDefault="00FD08CA">
      <w:pPr>
        <w:spacing w:line="360" w:lineRule="auto"/>
        <w:jc w:val="both"/>
      </w:pPr>
    </w:p>
    <w:p w:rsidR="00FD08CA" w:rsidRDefault="00FD08CA">
      <w:pPr>
        <w:spacing w:line="360" w:lineRule="auto"/>
        <w:jc w:val="both"/>
      </w:pPr>
      <w:r>
        <w:tab/>
      </w:r>
      <w:r>
        <w:tab/>
      </w:r>
      <w:r>
        <w:tab/>
      </w:r>
      <w:r>
        <w:tab/>
      </w:r>
      <w:r>
        <w:tab/>
      </w:r>
      <w:r>
        <w:tab/>
      </w:r>
      <w:r>
        <w:tab/>
      </w:r>
      <w:r>
        <w:tab/>
      </w:r>
      <w:r>
        <w:tab/>
        <w:t>Der Bürgermeister:</w:t>
      </w:r>
    </w:p>
    <w:p w:rsidR="00FD08CA" w:rsidRDefault="00FD08CA">
      <w:pPr>
        <w:spacing w:line="480" w:lineRule="auto"/>
        <w:jc w:val="both"/>
      </w:pPr>
    </w:p>
    <w:p w:rsidR="00FD08CA" w:rsidRDefault="00FD08CA">
      <w:pPr>
        <w:pStyle w:val="Textkrper"/>
        <w:spacing w:line="240" w:lineRule="auto"/>
        <w:rPr>
          <w:b/>
          <w:bCs/>
        </w:rPr>
      </w:pPr>
      <w:r>
        <w:rPr>
          <w:b/>
          <w:bCs/>
        </w:rPr>
        <w:t>Beilage:</w:t>
      </w:r>
    </w:p>
    <w:p w:rsidR="00FD08CA" w:rsidRDefault="00FD08CA">
      <w:pPr>
        <w:pStyle w:val="Textkrper"/>
        <w:spacing w:line="240" w:lineRule="auto"/>
      </w:pPr>
      <w:proofErr w:type="spellStart"/>
      <w:r>
        <w:t>Lagepla</w:t>
      </w:r>
      <w:proofErr w:type="spellEnd"/>
      <w:r>
        <w:t>(ä)n(e)</w:t>
      </w:r>
    </w:p>
    <w:p w:rsidR="00FD08CA" w:rsidRDefault="00FD08CA">
      <w:pPr>
        <w:jc w:val="both"/>
      </w:pPr>
    </w:p>
    <w:p w:rsidR="00FD08CA" w:rsidRDefault="00FD08CA">
      <w:pPr>
        <w:jc w:val="both"/>
      </w:pPr>
    </w:p>
    <w:p w:rsidR="00FD08CA" w:rsidRDefault="00FD08CA">
      <w:pPr>
        <w:jc w:val="both"/>
      </w:pPr>
    </w:p>
    <w:p w:rsidR="00FD08CA" w:rsidRDefault="00FD08CA">
      <w:pPr>
        <w:pStyle w:val="Textkrper"/>
        <w:spacing w:line="480" w:lineRule="auto"/>
      </w:pPr>
      <w:r>
        <w:t>Angeschlagen am:</w:t>
      </w:r>
    </w:p>
    <w:p w:rsidR="00FD08CA" w:rsidRDefault="00FD08CA">
      <w:pPr>
        <w:pStyle w:val="Textkrper"/>
      </w:pPr>
      <w:r>
        <w:t>Abgenommen am:</w:t>
      </w:r>
    </w:p>
    <w:p w:rsidR="00FD08CA" w:rsidRDefault="00FD08CA">
      <w:pPr>
        <w:spacing w:line="360" w:lineRule="auto"/>
        <w:jc w:val="both"/>
      </w:pPr>
    </w:p>
    <w:p w:rsidR="00FD08CA" w:rsidRDefault="00FD08CA">
      <w:pPr>
        <w:spacing w:line="360" w:lineRule="auto"/>
        <w:jc w:val="both"/>
      </w:pPr>
    </w:p>
    <w:p w:rsidR="00FD08CA" w:rsidRDefault="00FD08CA">
      <w:pPr>
        <w:pStyle w:val="Textkrper"/>
        <w:rPr>
          <w:i/>
          <w:iCs/>
          <w:sz w:val="20"/>
          <w:szCs w:val="20"/>
          <w:u w:val="single"/>
        </w:rPr>
      </w:pPr>
      <w:r>
        <w:rPr>
          <w:i/>
          <w:iCs/>
          <w:sz w:val="20"/>
          <w:szCs w:val="20"/>
          <w:u w:val="single"/>
        </w:rPr>
        <w:lastRenderedPageBreak/>
        <w:t>Hinweis:</w:t>
      </w:r>
    </w:p>
    <w:p w:rsidR="00FD08CA" w:rsidRDefault="00FD08CA">
      <w:pPr>
        <w:jc w:val="both"/>
        <w:rPr>
          <w:sz w:val="20"/>
          <w:szCs w:val="20"/>
        </w:rPr>
      </w:pPr>
      <w:r>
        <w:rPr>
          <w:i/>
          <w:iCs/>
          <w:sz w:val="20"/>
          <w:szCs w:val="20"/>
        </w:rPr>
        <w:t xml:space="preserve">Wegen der im Einzelfall möglicherweise gegebenen rechtlichen Komplexität einer Verordnung wie der gegenständlichen hat die Polizeiabteilung des Amtes der OÖ Landesregierung freundlicherweise ihre grundsätzliche Bereitschaft bekundet, bei Bedarf Verordnungsentwürfe der Gemeinden </w:t>
      </w:r>
      <w:bookmarkStart w:id="0" w:name="_GoBack"/>
      <w:bookmarkEnd w:id="0"/>
      <w:r>
        <w:rPr>
          <w:i/>
          <w:iCs/>
          <w:sz w:val="20"/>
          <w:szCs w:val="20"/>
        </w:rPr>
        <w:t>zu überprüfen.</w:t>
      </w:r>
    </w:p>
    <w:sectPr w:rsidR="00FD08CA">
      <w:footerReference w:type="first" r:id="rId7"/>
      <w:pgSz w:w="11906" w:h="16838"/>
      <w:pgMar w:top="1021" w:right="1418" w:bottom="851" w:left="1418" w:header="737"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CA" w:rsidRDefault="00FD08CA">
      <w:r>
        <w:separator/>
      </w:r>
    </w:p>
  </w:endnote>
  <w:endnote w:type="continuationSeparator" w:id="0">
    <w:p w:rsidR="00FD08CA" w:rsidRDefault="00FD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CA" w:rsidRDefault="00FD08CA">
    <w:pPr>
      <w:pStyle w:val="Fuzeile"/>
      <w:tabs>
        <w:tab w:val="clear" w:pos="4536"/>
        <w:tab w:val="clear" w:pos="9072"/>
      </w:tabs>
    </w:pPr>
    <w:r>
      <w:t>___________________________________________________________________________</w:t>
    </w:r>
  </w:p>
  <w:p w:rsidR="00FD08CA" w:rsidRDefault="00FD08CA" w:rsidP="00C91745">
    <w:pPr>
      <w:pStyle w:val="Fuzeile"/>
      <w:pBdr>
        <w:top w:val="single" w:sz="4" w:space="1" w:color="auto"/>
      </w:pBdr>
      <w:tabs>
        <w:tab w:val="clear" w:pos="4536"/>
        <w:tab w:val="clear" w:pos="9072"/>
        <w:tab w:val="right" w:pos="8931"/>
      </w:tabs>
      <w:rPr>
        <w:sz w:val="20"/>
        <w:szCs w:val="20"/>
      </w:rPr>
    </w:pPr>
    <w:r>
      <w:rPr>
        <w:sz w:val="20"/>
        <w:szCs w:val="20"/>
      </w:rPr>
      <w:t>OÖ Gemeindebund:  Hundehaltungsverordnung</w:t>
    </w:r>
    <w:r w:rsidR="00C91745">
      <w:rPr>
        <w:sz w:val="20"/>
        <w:szCs w:val="20"/>
      </w:rPr>
      <w:tab/>
      <w:t>Stand: 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CA" w:rsidRDefault="00FD08CA">
      <w:r>
        <w:separator/>
      </w:r>
    </w:p>
  </w:footnote>
  <w:footnote w:type="continuationSeparator" w:id="0">
    <w:p w:rsidR="00FD08CA" w:rsidRDefault="00FD08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0CF8"/>
    <w:multiLevelType w:val="singleLevel"/>
    <w:tmpl w:val="688E9734"/>
    <w:lvl w:ilvl="0">
      <w:start w:val="1"/>
      <w:numFmt w:val="decimal"/>
      <w:lvlText w:val="%1)"/>
      <w:lvlJc w:val="left"/>
      <w:pPr>
        <w:tabs>
          <w:tab w:val="num" w:pos="360"/>
        </w:tabs>
        <w:ind w:left="360" w:hanging="360"/>
      </w:pPr>
      <w:rPr>
        <w:rFonts w:hint="default"/>
        <w:b/>
      </w:rPr>
    </w:lvl>
  </w:abstractNum>
  <w:abstractNum w:abstractNumId="1" w15:restartNumberingAfterBreak="0">
    <w:nsid w:val="41C306A4"/>
    <w:multiLevelType w:val="singleLevel"/>
    <w:tmpl w:val="04070017"/>
    <w:lvl w:ilvl="0">
      <w:start w:val="1"/>
      <w:numFmt w:val="lowerLetter"/>
      <w:lvlText w:val="%1)"/>
      <w:lvlJc w:val="left"/>
      <w:pPr>
        <w:tabs>
          <w:tab w:val="num" w:pos="360"/>
        </w:tabs>
        <w:ind w:left="360" w:hanging="360"/>
      </w:pPr>
      <w:rPr>
        <w:rFonts w:hint="default"/>
      </w:rPr>
    </w:lvl>
  </w:abstractNum>
  <w:abstractNum w:abstractNumId="2" w15:restartNumberingAfterBreak="0">
    <w:nsid w:val="6AF50958"/>
    <w:multiLevelType w:val="hybridMultilevel"/>
    <w:tmpl w:val="5A3ACD2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45"/>
    <w:rsid w:val="00A128F5"/>
    <w:rsid w:val="00C91745"/>
    <w:rsid w:val="00FD0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4035DC-0FDE-4AA6-9FE6-06AD1E24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jc w:val="center"/>
      <w:outlineLvl w:val="0"/>
    </w:pPr>
    <w:rPr>
      <w:b/>
      <w:bCs/>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ind w:left="142"/>
      <w:jc w:val="both"/>
    </w:pPr>
    <w:rPr>
      <w:sz w:val="22"/>
      <w:szCs w:val="22"/>
    </w:r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spacing w:line="360" w:lineRule="auto"/>
      <w:jc w:val="both"/>
    </w:pPr>
  </w:style>
  <w:style w:type="paragraph" w:styleId="Textkrper-Einzug2">
    <w:name w:val="Body Text Indent 2"/>
    <w:basedOn w:val="Standard"/>
    <w:semiHidden/>
    <w:pPr>
      <w:ind w:left="142"/>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M u s t e r</vt:lpstr>
    </vt:vector>
  </TitlesOfParts>
  <Company>Gemeindebund</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subject/>
  <dc:creator>Gemeindebund</dc:creator>
  <cp:keywords/>
  <dc:description/>
  <cp:lastModifiedBy>Mühlböck Elke</cp:lastModifiedBy>
  <cp:revision>2</cp:revision>
  <cp:lastPrinted>2002-02-05T12:37:00Z</cp:lastPrinted>
  <dcterms:created xsi:type="dcterms:W3CDTF">2018-08-22T06:56:00Z</dcterms:created>
  <dcterms:modified xsi:type="dcterms:W3CDTF">2018-08-22T06:56:00Z</dcterms:modified>
</cp:coreProperties>
</file>